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E20D9" w:rsidRDefault="00000000" w:rsidP="00FC1ED3">
      <w:pPr>
        <w:bidi/>
        <w:spacing w:after="40"/>
      </w:pPr>
      <w:r>
        <w:rPr>
          <w:rFonts w:ascii="Arial" w:hAnsi="Arial"/>
          <w:b/>
          <w:color w:val="102C57"/>
          <w:sz w:val="44"/>
          <w:rtl/>
        </w:rPr>
        <w:t>صيغة إنذار رسمي بالتكليف بالوفاء بدين</w:t>
      </w:r>
    </w:p>
    <w:p w:rsidR="00FE20D9" w:rsidRDefault="00000000" w:rsidP="00FC1ED3">
      <w:pPr>
        <w:bidi/>
        <w:spacing w:after="360"/>
      </w:pPr>
      <w:r>
        <w:rPr>
          <w:rFonts w:ascii="Arial" w:hAnsi="Arial"/>
          <w:color w:val="666666"/>
          <w:sz w:val="26"/>
          <w:rtl/>
        </w:rPr>
        <w:t>محرر ومصمم طبقاً لأحكام القانون المدني وقانون المرافعات المصري لعام 2026</w:t>
      </w:r>
    </w:p>
    <w:tbl>
      <w:tblPr>
        <w:tblW w:w="0" w:type="auto"/>
        <w:jc w:val="center"/>
        <w:tblLayout w:type="fixed"/>
        <w:tblLook w:val="04A0" w:firstRow="1" w:lastRow="0" w:firstColumn="1" w:lastColumn="0" w:noHBand="0" w:noVBand="1"/>
      </w:tblPr>
      <w:tblGrid>
        <w:gridCol w:w="9360"/>
      </w:tblGrid>
      <w:tr w:rsidR="00FE20D9">
        <w:trPr>
          <w:jc w:val="center"/>
        </w:trPr>
        <w:tc>
          <w:tcPr>
            <w:tcW w:w="9360" w:type="dxa"/>
            <w:tcBorders>
              <w:right w:val="single" w:sz="36" w:space="0" w:color="102C57"/>
            </w:tcBorders>
            <w:shd w:val="clear" w:color="auto" w:fill="F2F4F7"/>
            <w:tcMar>
              <w:top w:w="140" w:type="dxa"/>
              <w:left w:w="200" w:type="dxa"/>
              <w:bottom w:w="140" w:type="dxa"/>
              <w:right w:w="200" w:type="dxa"/>
            </w:tcMar>
          </w:tcPr>
          <w:p w:rsidR="00FE20D9" w:rsidRDefault="00000000" w:rsidP="00FC1ED3">
            <w:pPr>
              <w:bidi/>
              <w:spacing w:before="80" w:after="80"/>
            </w:pPr>
            <w:r>
              <w:rPr>
                <w:rFonts w:ascii="Arial" w:hAnsi="Arial"/>
                <w:b/>
                <w:color w:val="102C57"/>
                <w:rtl/>
              </w:rPr>
              <w:t xml:space="preserve">تنبيه مهني وإجرائي هام: </w:t>
            </w:r>
            <w:r>
              <w:rPr>
                <w:rFonts w:ascii="Arial" w:hAnsi="Arial"/>
                <w:color w:val="333333"/>
                <w:rtl/>
              </w:rPr>
              <w:t xml:space="preserve">يمثل هذا النموذج صيغة قانونية متكاملة لإنذار رسمي على يد محضر للتكليف بالوفاء، وهو خطوة وجوبية لا غنى عنها قانوناً قبل استصدار أمر أداء أو اتخاذ أي تدابير تنفيذية قسرية في القانون المصري. </w:t>
            </w:r>
            <w:r>
              <w:rPr>
                <w:rFonts w:ascii="Arial" w:hAnsi="Arial"/>
                <w:i/>
                <w:color w:val="333333"/>
                <w:rtl/>
              </w:rPr>
              <w:t>تمت مراجعة هذه الصيغة وصياغتها بمعرفة خبراء العقود والشركات بمكتب درويش ومشاركوه لتفادي ثغرات البطلان الشكلي أو الإجرائي.</w:t>
            </w:r>
          </w:p>
        </w:tc>
      </w:tr>
    </w:tbl>
    <w:p w:rsidR="00FE20D9" w:rsidRDefault="00FE20D9" w:rsidP="00FC1ED3">
      <w:pPr>
        <w:bidi/>
        <w:spacing w:after="120"/>
      </w:pPr>
    </w:p>
    <w:p w:rsidR="00FE20D9" w:rsidRDefault="00000000" w:rsidP="00FC1ED3">
      <w:pPr>
        <w:pStyle w:val="Heading1"/>
        <w:pBdr>
          <w:bottom w:val="single" w:sz="12" w:space="4" w:color="102C57"/>
        </w:pBdr>
        <w:bidi/>
        <w:spacing w:before="240" w:after="120"/>
      </w:pPr>
      <w:r>
        <w:rPr>
          <w:rFonts w:ascii="Arial" w:hAnsi="Arial"/>
          <w:color w:val="102C57"/>
          <w:sz w:val="36"/>
          <w:rtl/>
        </w:rPr>
        <w:t>أولاً: الديباجة الرسمية (خاصة ببيانات وإعلان المحضر)</w:t>
      </w:r>
    </w:p>
    <w:p w:rsidR="00FE20D9" w:rsidRDefault="00000000" w:rsidP="00FC1ED3">
      <w:pPr>
        <w:bidi/>
        <w:spacing w:after="120"/>
      </w:pPr>
      <w:r>
        <w:rPr>
          <w:rtl/>
        </w:rPr>
        <w:t>إنه في يوم: ......................... الموافق: ..... / ..... / 2026م</w:t>
      </w:r>
      <w:r>
        <w:rPr>
          <w:rtl/>
        </w:rPr>
        <w:br/>
        <w:t xml:space="preserve">بناءً على طلب السيد/ة (أو الشركة): </w:t>
      </w:r>
      <w:r>
        <w:rPr>
          <w:b/>
          <w:rtl/>
        </w:rPr>
        <w:t>.................................................................</w:t>
      </w:r>
      <w:r>
        <w:rPr>
          <w:rtl/>
        </w:rPr>
        <w:br/>
        <w:t xml:space="preserve">المقيم في: .................................................................، ومحله المختار مكتب الأستاذ/ </w:t>
      </w:r>
      <w:r>
        <w:rPr>
          <w:b/>
          <w:color w:val="102C57"/>
          <w:rtl/>
        </w:rPr>
        <w:t>درويش ومشاركوه للمحاماة والاستشارات القانونية</w:t>
      </w:r>
      <w:r>
        <w:rPr>
          <w:rtl/>
        </w:rPr>
        <w:t xml:space="preserve"> والكائن في: (أدخل عنوان المكتب بالتفصيل).</w:t>
      </w:r>
      <w:r>
        <w:rPr>
          <w:rtl/>
        </w:rPr>
        <w:br/>
      </w:r>
      <w:r>
        <w:rPr>
          <w:rtl/>
        </w:rPr>
        <w:br/>
        <w:t xml:space="preserve">أنا </w:t>
      </w:r>
      <w:r>
        <w:rPr>
          <w:b/>
          <w:rtl/>
        </w:rPr>
        <w:t xml:space="preserve">محضر محكمة ............................. </w:t>
      </w:r>
      <w:r>
        <w:rPr>
          <w:rtl/>
        </w:rPr>
        <w:t>الجزئية قد انتقلت وأعلنت في تاريخه كلاً من:</w:t>
      </w:r>
      <w:r>
        <w:rPr>
          <w:rtl/>
        </w:rPr>
        <w:br/>
      </w:r>
    </w:p>
    <w:tbl>
      <w:tblPr>
        <w:tblW w:w="0" w:type="auto"/>
        <w:jc w:val="center"/>
        <w:tblBorders>
          <w:top w:val="single" w:sz="6" w:space="0" w:color="CCCCCC"/>
          <w:bottom w:val="single" w:sz="6" w:space="0" w:color="CCCCCC"/>
          <w:insideH w:val="single" w:sz="4" w:space="0" w:color="E0E0E0"/>
        </w:tblBorders>
        <w:tblLayout w:type="fixed"/>
        <w:tblLook w:val="04A0" w:firstRow="1" w:lastRow="0" w:firstColumn="1" w:lastColumn="0" w:noHBand="0" w:noVBand="1"/>
      </w:tblPr>
      <w:tblGrid>
        <w:gridCol w:w="3168"/>
        <w:gridCol w:w="6192"/>
      </w:tblGrid>
      <w:tr w:rsidR="00FE20D9">
        <w:trPr>
          <w:jc w:val="center"/>
        </w:trPr>
        <w:tc>
          <w:tcPr>
            <w:tcW w:w="3168" w:type="dxa"/>
            <w:shd w:val="clear" w:color="auto" w:fill="102C57"/>
            <w:tcMar>
              <w:top w:w="120" w:type="dxa"/>
              <w:left w:w="150" w:type="dxa"/>
              <w:bottom w:w="120" w:type="dxa"/>
              <w:right w:w="150" w:type="dxa"/>
            </w:tcMar>
          </w:tcPr>
          <w:p w:rsidR="00FE20D9" w:rsidRDefault="00000000" w:rsidP="00FC1ED3">
            <w:pPr>
              <w:bidi/>
              <w:spacing w:after="120"/>
            </w:pPr>
            <w:r>
              <w:rPr>
                <w:rFonts w:ascii="Arial" w:hAnsi="Arial"/>
                <w:b/>
                <w:color w:val="FFFFFF"/>
                <w:sz w:val="21"/>
                <w:rtl/>
              </w:rPr>
              <w:t>البيان المطلوب تعبئته</w:t>
            </w:r>
          </w:p>
        </w:tc>
        <w:tc>
          <w:tcPr>
            <w:tcW w:w="6192" w:type="dxa"/>
            <w:shd w:val="clear" w:color="auto" w:fill="102C57"/>
            <w:tcMar>
              <w:top w:w="120" w:type="dxa"/>
              <w:left w:w="150" w:type="dxa"/>
              <w:bottom w:w="120" w:type="dxa"/>
              <w:right w:w="150" w:type="dxa"/>
            </w:tcMar>
          </w:tcPr>
          <w:p w:rsidR="00FE20D9" w:rsidRDefault="00000000" w:rsidP="00FC1ED3">
            <w:pPr>
              <w:bidi/>
              <w:spacing w:after="120"/>
            </w:pPr>
            <w:r>
              <w:rPr>
                <w:rFonts w:ascii="Arial" w:hAnsi="Arial"/>
                <w:b/>
                <w:color w:val="FFFFFF"/>
                <w:sz w:val="21"/>
                <w:rtl/>
              </w:rPr>
              <w:t>التفاصيل القانونية المحددة</w:t>
            </w:r>
          </w:p>
        </w:tc>
      </w:tr>
      <w:tr w:rsidR="00FE20D9">
        <w:trPr>
          <w:jc w:val="center"/>
        </w:trPr>
        <w:tc>
          <w:tcPr>
            <w:tcW w:w="3168" w:type="dxa"/>
            <w:shd w:val="clear" w:color="auto" w:fill="F9FBFD"/>
            <w:tcMar>
              <w:top w:w="100" w:type="dxa"/>
              <w:left w:w="150" w:type="dxa"/>
              <w:bottom w:w="100" w:type="dxa"/>
              <w:right w:w="150" w:type="dxa"/>
            </w:tcMar>
          </w:tcPr>
          <w:p w:rsidR="00FE20D9" w:rsidRDefault="00000000" w:rsidP="00FC1ED3">
            <w:pPr>
              <w:bidi/>
              <w:spacing w:after="120"/>
            </w:pPr>
            <w:r>
              <w:rPr>
                <w:rFonts w:ascii="Arial" w:hAnsi="Arial"/>
                <w:b/>
                <w:color w:val="102C57"/>
                <w:sz w:val="20"/>
                <w:rtl/>
              </w:rPr>
              <w:t>المنذر إليه (المدين الأصلي)</w:t>
            </w:r>
          </w:p>
        </w:tc>
        <w:tc>
          <w:tcPr>
            <w:tcW w:w="6192" w:type="dxa"/>
            <w:shd w:val="clear" w:color="auto" w:fill="F9FBFD"/>
            <w:tcMar>
              <w:top w:w="100" w:type="dxa"/>
              <w:left w:w="150" w:type="dxa"/>
              <w:bottom w:w="100" w:type="dxa"/>
              <w:right w:w="150" w:type="dxa"/>
            </w:tcMar>
          </w:tcPr>
          <w:p w:rsidR="00FE20D9" w:rsidRDefault="00000000" w:rsidP="00FC1ED3">
            <w:pPr>
              <w:bidi/>
              <w:spacing w:after="120"/>
            </w:pPr>
            <w:r>
              <w:rPr>
                <w:rFonts w:ascii="Arial" w:hAnsi="Arial"/>
                <w:color w:val="333333"/>
                <w:sz w:val="20"/>
                <w:rtl/>
              </w:rPr>
              <w:t>السيد/ة (أو الشركة): ..................................................................</w:t>
            </w:r>
          </w:p>
        </w:tc>
      </w:tr>
      <w:tr w:rsidR="00FE20D9">
        <w:trPr>
          <w:jc w:val="center"/>
        </w:trPr>
        <w:tc>
          <w:tcPr>
            <w:tcW w:w="3168" w:type="dxa"/>
            <w:shd w:val="clear" w:color="auto" w:fill="FFFFFF"/>
            <w:tcMar>
              <w:top w:w="100" w:type="dxa"/>
              <w:left w:w="150" w:type="dxa"/>
              <w:bottom w:w="100" w:type="dxa"/>
              <w:right w:w="150" w:type="dxa"/>
            </w:tcMar>
          </w:tcPr>
          <w:p w:rsidR="00FE20D9" w:rsidRDefault="00000000" w:rsidP="00FC1ED3">
            <w:pPr>
              <w:bidi/>
              <w:spacing w:after="120"/>
            </w:pPr>
            <w:r>
              <w:rPr>
                <w:rFonts w:ascii="Arial" w:hAnsi="Arial"/>
                <w:b/>
                <w:color w:val="102C57"/>
                <w:sz w:val="20"/>
                <w:rtl/>
              </w:rPr>
              <w:t>محل الإقامة / المقر القانوني</w:t>
            </w:r>
          </w:p>
        </w:tc>
        <w:tc>
          <w:tcPr>
            <w:tcW w:w="6192" w:type="dxa"/>
            <w:shd w:val="clear" w:color="auto" w:fill="FFFFFF"/>
            <w:tcMar>
              <w:top w:w="100" w:type="dxa"/>
              <w:left w:w="150" w:type="dxa"/>
              <w:bottom w:w="100" w:type="dxa"/>
              <w:right w:w="150" w:type="dxa"/>
            </w:tcMar>
          </w:tcPr>
          <w:p w:rsidR="00FE20D9" w:rsidRDefault="00000000" w:rsidP="00FC1ED3">
            <w:pPr>
              <w:bidi/>
              <w:spacing w:after="120"/>
            </w:pPr>
            <w:r>
              <w:rPr>
                <w:rFonts w:ascii="Arial" w:hAnsi="Arial"/>
                <w:color w:val="333333"/>
                <w:sz w:val="20"/>
                <w:rtl/>
              </w:rPr>
              <w:t>المقيم في: ................................................................................</w:t>
            </w:r>
          </w:p>
        </w:tc>
      </w:tr>
      <w:tr w:rsidR="00FE20D9">
        <w:trPr>
          <w:jc w:val="center"/>
        </w:trPr>
        <w:tc>
          <w:tcPr>
            <w:tcW w:w="3168" w:type="dxa"/>
            <w:shd w:val="clear" w:color="auto" w:fill="F9FBFD"/>
            <w:tcMar>
              <w:top w:w="100" w:type="dxa"/>
              <w:left w:w="150" w:type="dxa"/>
              <w:bottom w:w="100" w:type="dxa"/>
              <w:right w:w="150" w:type="dxa"/>
            </w:tcMar>
          </w:tcPr>
          <w:p w:rsidR="00FE20D9" w:rsidRDefault="00000000" w:rsidP="00FC1ED3">
            <w:pPr>
              <w:bidi/>
              <w:spacing w:after="120"/>
            </w:pPr>
            <w:r>
              <w:rPr>
                <w:rFonts w:ascii="Arial" w:hAnsi="Arial"/>
                <w:b/>
                <w:color w:val="102C57"/>
                <w:sz w:val="20"/>
                <w:rtl/>
              </w:rPr>
              <w:t>بيانات الإعلان والتوثيق</w:t>
            </w:r>
          </w:p>
        </w:tc>
        <w:tc>
          <w:tcPr>
            <w:tcW w:w="6192" w:type="dxa"/>
            <w:shd w:val="clear" w:color="auto" w:fill="F9FBFD"/>
            <w:tcMar>
              <w:top w:w="100" w:type="dxa"/>
              <w:left w:w="150" w:type="dxa"/>
              <w:bottom w:w="100" w:type="dxa"/>
              <w:right w:w="150" w:type="dxa"/>
            </w:tcMar>
          </w:tcPr>
          <w:p w:rsidR="00FE20D9" w:rsidRDefault="00000000" w:rsidP="00FC1ED3">
            <w:pPr>
              <w:bidi/>
              <w:spacing w:after="120"/>
            </w:pPr>
            <w:r>
              <w:rPr>
                <w:rFonts w:ascii="Arial" w:hAnsi="Arial"/>
                <w:color w:val="333333"/>
                <w:sz w:val="20"/>
                <w:rtl/>
              </w:rPr>
              <w:t>مخاطباً مع: ................................................................................</w:t>
            </w:r>
          </w:p>
        </w:tc>
      </w:tr>
    </w:tbl>
    <w:p w:rsidR="00FE20D9" w:rsidRDefault="00FE20D9" w:rsidP="00FC1ED3">
      <w:pPr>
        <w:bidi/>
      </w:pPr>
    </w:p>
    <w:p w:rsidR="00FE20D9" w:rsidRDefault="00000000" w:rsidP="00FC1ED3">
      <w:pPr>
        <w:pStyle w:val="Heading1"/>
        <w:pBdr>
          <w:bottom w:val="single" w:sz="12" w:space="4" w:color="102C57"/>
        </w:pBdr>
        <w:bidi/>
        <w:spacing w:before="240" w:after="120"/>
      </w:pPr>
      <w:r>
        <w:rPr>
          <w:rFonts w:ascii="Arial" w:hAnsi="Arial"/>
          <w:color w:val="102C57"/>
          <w:sz w:val="36"/>
          <w:rtl/>
        </w:rPr>
        <w:t>ثانياً: موضوع الإنذار والوقائع القانونية</w:t>
      </w:r>
    </w:p>
    <w:p w:rsidR="00FE20D9" w:rsidRDefault="00000000" w:rsidP="00FC1ED3">
      <w:pPr>
        <w:bidi/>
        <w:spacing w:after="120"/>
      </w:pPr>
      <w:r>
        <w:rPr>
          <w:rtl/>
        </w:rPr>
        <w:t xml:space="preserve">بموجب </w:t>
      </w:r>
      <w:r w:rsidR="00FC1ED3">
        <w:rPr>
          <w:rFonts w:hint="cs"/>
          <w:rtl/>
        </w:rPr>
        <w:t>هذا</w:t>
      </w:r>
      <w:r>
        <w:rPr>
          <w:rtl/>
        </w:rPr>
        <w:t xml:space="preserve"> الإعلان، يحيط الطالب المنذر إليه علماً بالحقائق القانونية والمطالبات المالية الصارمة التالية:</w:t>
      </w:r>
      <w:r>
        <w:rPr>
          <w:rtl/>
        </w:rPr>
        <w:br/>
      </w:r>
      <w:r>
        <w:rPr>
          <w:rtl/>
        </w:rPr>
        <w:br/>
      </w:r>
    </w:p>
    <w:p w:rsidR="00FE20D9" w:rsidRDefault="00000000" w:rsidP="00FC1ED3">
      <w:pPr>
        <w:bidi/>
        <w:spacing w:after="80"/>
      </w:pPr>
      <w:r>
        <w:rPr>
          <w:b/>
          <w:color w:val="102C57"/>
          <w:rtl/>
        </w:rPr>
        <w:t xml:space="preserve">1. نشوء الالتزام ومصدر الدين: </w:t>
      </w:r>
      <w:r>
        <w:rPr>
          <w:rtl/>
        </w:rPr>
        <w:t>يرتبط المنذر إليه مع الطالب بموجب سند كتابي قاطع الوجود وهو (أدخل مصدر الدين بالتفصيل، مثل: عقد توريد تجاري مبرم في تاريخ كذا / إقرار مديونية موثق / شيك بنكي رقم كذا مسحوب على بنك كذا / سند إذني).</w:t>
      </w:r>
    </w:p>
    <w:p w:rsidR="00FE20D9" w:rsidRDefault="00000000" w:rsidP="00FC1ED3">
      <w:pPr>
        <w:bidi/>
        <w:spacing w:after="80"/>
      </w:pPr>
      <w:r>
        <w:rPr>
          <w:b/>
          <w:color w:val="102C57"/>
          <w:rtl/>
        </w:rPr>
        <w:t xml:space="preserve">2. حلول الأجل وتعيين المقدار: </w:t>
      </w:r>
      <w:r>
        <w:rPr>
          <w:rtl/>
        </w:rPr>
        <w:t xml:space="preserve">بموجب السند المشار إليه، ترتب في ذمة المنذر إليه لصالح الطالب دين مالي مؤكد الوجود وحال الأداء ومعين المقدار وصالح للمطالبة القضائية المباشرة، وقدره الإجمالي </w:t>
      </w:r>
      <w:r>
        <w:rPr>
          <w:b/>
          <w:color w:val="C0392B"/>
          <w:rtl/>
        </w:rPr>
        <w:t xml:space="preserve"> (أدخل المبلغ بالحروف والأرقام، مثل: 500,000 جنيه مصري) </w:t>
      </w:r>
      <w:r>
        <w:rPr>
          <w:rtl/>
        </w:rPr>
        <w:t>والذي امتنع تماماً عن سداده.</w:t>
      </w:r>
    </w:p>
    <w:p w:rsidR="00FE20D9" w:rsidRDefault="00000000" w:rsidP="00FC1ED3">
      <w:pPr>
        <w:bidi/>
        <w:spacing w:after="80"/>
      </w:pPr>
      <w:r>
        <w:rPr>
          <w:b/>
          <w:color w:val="102C57"/>
          <w:rtl/>
        </w:rPr>
        <w:t xml:space="preserve">3. الامتناع والمماطلة المستمرة: </w:t>
      </w:r>
      <w:r>
        <w:rPr>
          <w:rtl/>
        </w:rPr>
        <w:t>رغم حلول أجل السداد والوفاء بالالتزام قانوناً في تاريخ كذا، ورغم تكرار المطالبات الشفهية والودية من جانب الطالب، إلا أن المنذر إليه امتنع ويسوف ويماطل في أداء دينه دون مبرر قانوني مشروع، مما ألحق بالطالب أضراراً مادية بالغة بسلامة تدفقاته النقدية المعاملاتية.</w:t>
      </w:r>
    </w:p>
    <w:p w:rsidR="00FE20D9" w:rsidRDefault="00000000" w:rsidP="00FC1ED3">
      <w:pPr>
        <w:pStyle w:val="Heading1"/>
        <w:pBdr>
          <w:bottom w:val="single" w:sz="12" w:space="4" w:color="102C57"/>
        </w:pBdr>
        <w:bidi/>
        <w:spacing w:before="240" w:after="120"/>
      </w:pPr>
      <w:r>
        <w:rPr>
          <w:rFonts w:ascii="Arial" w:hAnsi="Arial"/>
          <w:color w:val="102C57"/>
          <w:sz w:val="36"/>
          <w:rtl/>
        </w:rPr>
        <w:lastRenderedPageBreak/>
        <w:t>ثالثاً: التكليف بالوفاء والأسس القانونية المعمول بها</w:t>
      </w:r>
    </w:p>
    <w:p w:rsidR="00FE20D9" w:rsidRDefault="00000000" w:rsidP="00FC1ED3">
      <w:pPr>
        <w:bidi/>
        <w:spacing w:after="120"/>
      </w:pPr>
      <w:r>
        <w:rPr>
          <w:rtl/>
        </w:rPr>
        <w:t>تأسيساً على ما تقدم، وطبقاً لنص المادة (219) من القانون المدني المصري والتي تقرر وجوب إعذار المدين لوضعه موضع المتأخر في تنفيذ التزامه تمهيداً لقطع قرينة التسامح وسريان الفوائد، وتفعيلاً لنصوص المواد من (201) إلى (210) من قانون المرافعات المدنية والتجارية بشأن استصدار أمر الأداء ومراعاة شرط التكليف بالوفاء المسبق.</w:t>
      </w:r>
      <w:r>
        <w:rPr>
          <w:rtl/>
        </w:rPr>
        <w:br/>
      </w:r>
      <w:r>
        <w:rPr>
          <w:rtl/>
        </w:rPr>
        <w:br/>
        <w:t xml:space="preserve">فإن الطالب ينذر المنذر إليه رسمياً ويكلفه بـ: </w:t>
      </w:r>
    </w:p>
    <w:tbl>
      <w:tblPr>
        <w:tblW w:w="0" w:type="auto"/>
        <w:jc w:val="center"/>
        <w:tblLayout w:type="fixed"/>
        <w:tblLook w:val="04A0" w:firstRow="1" w:lastRow="0" w:firstColumn="1" w:lastColumn="0" w:noHBand="0" w:noVBand="1"/>
      </w:tblPr>
      <w:tblGrid>
        <w:gridCol w:w="9360"/>
      </w:tblGrid>
      <w:tr w:rsidR="00FE20D9">
        <w:trPr>
          <w:jc w:val="center"/>
        </w:trPr>
        <w:tc>
          <w:tcPr>
            <w:tcW w:w="9360" w:type="dxa"/>
            <w:tcBorders>
              <w:right w:val="single" w:sz="36" w:space="0" w:color="C0392B"/>
            </w:tcBorders>
            <w:shd w:val="clear" w:color="auto" w:fill="FFF2CC"/>
            <w:tcMar>
              <w:top w:w="140" w:type="dxa"/>
              <w:left w:w="200" w:type="dxa"/>
              <w:bottom w:w="140" w:type="dxa"/>
              <w:right w:w="200" w:type="dxa"/>
            </w:tcMar>
          </w:tcPr>
          <w:p w:rsidR="00FE20D9" w:rsidRDefault="00000000" w:rsidP="00FC1ED3">
            <w:pPr>
              <w:bidi/>
              <w:spacing w:before="80" w:after="80"/>
            </w:pPr>
            <w:r>
              <w:rPr>
                <w:rFonts w:ascii="Arial" w:hAnsi="Arial"/>
                <w:b/>
                <w:color w:val="C0392B"/>
                <w:rtl/>
              </w:rPr>
              <w:t xml:space="preserve">التكليف الفعلي بالوفاء: </w:t>
            </w:r>
            <w:r>
              <w:rPr>
                <w:rFonts w:ascii="Arial" w:hAnsi="Arial"/>
                <w:color w:val="333333"/>
                <w:rtl/>
              </w:rPr>
              <w:t xml:space="preserve">يتعين على المنذر إليه سداد كامل مبلغ الدين البالغ قدره (.............................. جنيه) بالإضافة للتعويضات والفوائد القانونية المقررة، وذلك في غضون </w:t>
            </w:r>
            <w:r>
              <w:rPr>
                <w:rFonts w:ascii="Arial" w:hAnsi="Arial"/>
                <w:b/>
                <w:color w:val="102C57"/>
                <w:rtl/>
              </w:rPr>
              <w:t xml:space="preserve">خمسة (5) أيام عمل </w:t>
            </w:r>
            <w:r>
              <w:rPr>
                <w:rFonts w:ascii="Arial" w:hAnsi="Arial"/>
                <w:color w:val="333333"/>
                <w:rtl/>
              </w:rPr>
              <w:t>كحد أقصى من تاريخ استلام هذا الإنذار رسميّاً، على أن يكون السداد بمكتب مستشاركم القانوني المختار الموضح بالديباجة، أو بإيداع بنكي مباشر مع تقديم إيصال الإيداع المعتمد للمكتب.</w:t>
            </w:r>
          </w:p>
        </w:tc>
      </w:tr>
    </w:tbl>
    <w:p w:rsidR="00FE20D9" w:rsidRDefault="00FE20D9" w:rsidP="00FC1ED3">
      <w:pPr>
        <w:bidi/>
        <w:spacing w:after="120"/>
      </w:pPr>
    </w:p>
    <w:p w:rsidR="00FE20D9" w:rsidRDefault="00000000" w:rsidP="00FC1ED3">
      <w:pPr>
        <w:pStyle w:val="Heading1"/>
        <w:pBdr>
          <w:bottom w:val="single" w:sz="12" w:space="4" w:color="102C57"/>
        </w:pBdr>
        <w:bidi/>
        <w:spacing w:before="240" w:after="120"/>
      </w:pPr>
      <w:r>
        <w:rPr>
          <w:rFonts w:ascii="Arial" w:hAnsi="Arial"/>
          <w:color w:val="102C57"/>
          <w:sz w:val="36"/>
          <w:rtl/>
        </w:rPr>
        <w:t>رابعاً: التدابير القضائية والتحذيرات الائتمانية في حال الامتناع</w:t>
      </w:r>
    </w:p>
    <w:p w:rsidR="00FE20D9" w:rsidRDefault="00000000" w:rsidP="00FC1ED3">
      <w:pPr>
        <w:bidi/>
        <w:spacing w:after="120"/>
      </w:pPr>
      <w:r>
        <w:rPr>
          <w:rtl/>
        </w:rPr>
        <w:t>في حال انقضاء مهلة الخمسة أيام الممنوحة قانوناً دون سداد كامل قيمة الدين المذكور، فإن مكتب درويش ومشاركوه، بصفته الوكيل القانوني والمفوض من الطالب، سيبدأ فوراً ودون أي إشعار أو تنبيه آخر في اتخاذ التدابير القضائية والتنفيذية الصارمة التالية:</w:t>
      </w:r>
      <w:r>
        <w:rPr>
          <w:rtl/>
        </w:rPr>
        <w:br/>
      </w:r>
    </w:p>
    <w:p w:rsidR="00FE20D9" w:rsidRDefault="00000000" w:rsidP="00FC1ED3">
      <w:pPr>
        <w:bidi/>
        <w:spacing w:after="80"/>
      </w:pPr>
      <w:r>
        <w:rPr>
          <w:b/>
          <w:color w:val="102C57"/>
          <w:rtl/>
        </w:rPr>
        <w:t xml:space="preserve">أولاً: استصدار أمر الأداء القضائي: </w:t>
      </w:r>
      <w:r>
        <w:rPr>
          <w:rtl/>
        </w:rPr>
        <w:t>تقديم عريضة فورية لقاضي الأداء المختص لاستصدار أمر الأداء بإلزام المنذر إليه بالوفاء بالدين والمصاريف والرسوم القضائية والفوائد التأخيرية من تاريخ الإعذار بموجب المادتين 201 و208 مرافعات.</w:t>
      </w:r>
    </w:p>
    <w:p w:rsidR="00FE20D9" w:rsidRDefault="00000000" w:rsidP="00FC1ED3">
      <w:pPr>
        <w:bidi/>
        <w:spacing w:after="80"/>
      </w:pPr>
      <w:r>
        <w:rPr>
          <w:b/>
          <w:color w:val="102C57"/>
          <w:rtl/>
        </w:rPr>
        <w:t xml:space="preserve">ثانياً: توقيع الحجز التحفظي والتنفيذي: </w:t>
      </w:r>
      <w:r>
        <w:rPr>
          <w:rtl/>
        </w:rPr>
        <w:t>طلب توقيع حجز تحفظي عاجل على منقولات المنذر إليه، وعقاراته، وحساباته البنكية وودائعه لدى كافة البنوك المصرية بموجب حجز ما للمدين لدى الغير طبقاً لنص المادة 320 مرافعات.</w:t>
      </w:r>
    </w:p>
    <w:p w:rsidR="00FE20D9" w:rsidRDefault="00000000" w:rsidP="00FC1ED3">
      <w:pPr>
        <w:bidi/>
        <w:spacing w:after="80"/>
      </w:pPr>
      <w:r>
        <w:rPr>
          <w:b/>
          <w:color w:val="102C57"/>
          <w:rtl/>
        </w:rPr>
        <w:t xml:space="preserve">ثالثاً: المنع من السفر خارج البلاد: </w:t>
      </w:r>
      <w:r>
        <w:rPr>
          <w:rtl/>
        </w:rPr>
        <w:t>تقديم طلب فوري لإدارة التنفيذ المختصة لمنع المنذر إليه من السفر خارج البلاد تلافياً لمخاطر تهريب الأصول والذمة المالية وتملصاً من تنفيذ السندات التنفيذية.</w:t>
      </w:r>
    </w:p>
    <w:p w:rsidR="00FE20D9" w:rsidRDefault="00000000" w:rsidP="00FC1ED3">
      <w:pPr>
        <w:bidi/>
        <w:spacing w:after="80"/>
      </w:pPr>
      <w:r>
        <w:rPr>
          <w:b/>
          <w:color w:val="102C57"/>
          <w:rtl/>
        </w:rPr>
        <w:t xml:space="preserve">رابعاً: الإكراه البدني وحبس المدين: </w:t>
      </w:r>
      <w:r>
        <w:rPr>
          <w:rtl/>
        </w:rPr>
        <w:t>سلوك مسلك الإكراه البدني بالحبس في الحالات المقررة قانوناً للتنفيذ على شخص المدين المماطل الموسر تفعيلاً للآليات القضائية الصارمة.</w:t>
      </w:r>
    </w:p>
    <w:p w:rsidR="00FE20D9" w:rsidRDefault="00000000" w:rsidP="00FC1ED3">
      <w:pPr>
        <w:pStyle w:val="Heading1"/>
        <w:pBdr>
          <w:bottom w:val="single" w:sz="12" w:space="4" w:color="102C57"/>
        </w:pBdr>
        <w:bidi/>
        <w:spacing w:before="240" w:after="120"/>
      </w:pPr>
      <w:r>
        <w:rPr>
          <w:rFonts w:ascii="Arial" w:hAnsi="Arial"/>
          <w:color w:val="102C57"/>
          <w:sz w:val="36"/>
          <w:rtl/>
        </w:rPr>
        <w:t>خامساً: ديباجة توقيع وإعلان المحضر (الخاتمة)</w:t>
      </w:r>
    </w:p>
    <w:p w:rsidR="00FE20D9" w:rsidRDefault="00000000" w:rsidP="00FC1ED3">
      <w:pPr>
        <w:bidi/>
        <w:spacing w:after="120"/>
      </w:pPr>
      <w:r>
        <w:rPr>
          <w:rtl/>
        </w:rPr>
        <w:t>ولأجل العلم،،</w:t>
      </w:r>
      <w:r>
        <w:rPr>
          <w:rtl/>
        </w:rPr>
        <w:br/>
        <w:t>أنا المحضر سالف الذكر قد انتقلت في تاريخه إلى حيث إقامة ومقر المنذر إليه وأعلنته وسلمته صورة من هذا الإنذار للعمل بموجبه ونفاذ مقتضاه، وألزمته بكافة الآثار القانونية والمالية المترتبة عليه، مع حفظ كافة حقوق الطالب الأخرى في الرجوع بأي تعويضات تكميلية.</w:t>
      </w:r>
      <w:r>
        <w:rPr>
          <w:rtl/>
        </w:rPr>
        <w:br/>
      </w:r>
      <w:r>
        <w:rPr>
          <w:rtl/>
        </w:rPr>
        <w:br/>
        <w:t>وقد وقعت هذا المحضر رسمياً تفعيلاً للإجراءات الرسمية.</w:t>
      </w:r>
      <w:r>
        <w:rPr>
          <w:rtl/>
        </w:rPr>
        <w:br/>
      </w:r>
      <w:r>
        <w:rPr>
          <w:rtl/>
        </w:rPr>
        <w:br/>
        <w:t>توقيع طالب الإنذار (الدائن): .........................</w:t>
      </w:r>
      <w:r>
        <w:rPr>
          <w:rtl/>
        </w:rPr>
        <w:br/>
        <w:t>توقيع المحضر (المعلن): .............................</w:t>
      </w:r>
    </w:p>
    <w:sectPr w:rsidR="00FE20D9"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52215" w:rsidRDefault="00F52215">
      <w:pPr>
        <w:spacing w:after="0" w:line="240" w:lineRule="auto"/>
      </w:pPr>
      <w:r>
        <w:separator/>
      </w:r>
    </w:p>
  </w:endnote>
  <w:endnote w:type="continuationSeparator" w:id="0">
    <w:p w:rsidR="00F52215" w:rsidRDefault="00F52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E20D9" w:rsidRDefault="00000000">
    <w:pPr>
      <w:pStyle w:val="Footer"/>
      <w:bidi/>
      <w:spacing w:line="276" w:lineRule="auto"/>
      <w:jc w:val="center"/>
    </w:pPr>
    <w:r>
      <w:rPr>
        <w:rFonts w:ascii="Arial" w:hAnsi="Arial"/>
        <w:color w:val="999999"/>
        <w:sz w:val="18"/>
        <w:rtl/>
      </w:rPr>
      <w:t xml:space="preserve">صفحة </w:t>
    </w:r>
    <w:r>
      <w:fldChar w:fldCharType="begin"/>
    </w:r>
    <w:r>
      <w:instrText>PAGE</w:instrText>
    </w:r>
    <w:r>
      <w:fldChar w:fldCharType="separate"/>
    </w:r>
    <w:r w:rsidR="00FC1ED3">
      <w:rPr>
        <w:noProof/>
        <w:rtl/>
      </w:rPr>
      <w:t>1</w:t>
    </w:r>
    <w:r>
      <w:fldChar w:fldCharType="end"/>
    </w:r>
    <w:r>
      <w:rPr>
        <w:rFonts w:ascii="Arial" w:hAnsi="Arial"/>
        <w:color w:val="999999"/>
        <w:sz w:val="18"/>
        <w:rtl/>
      </w:rPr>
      <w:t xml:space="preserve"> من </w:t>
    </w:r>
    <w:r>
      <w:fldChar w:fldCharType="begin"/>
    </w:r>
    <w:r>
      <w:instrText>NUMPAGES</w:instrText>
    </w:r>
    <w:r>
      <w:fldChar w:fldCharType="separate"/>
    </w:r>
    <w:r w:rsidR="00FC1ED3">
      <w:rPr>
        <w:noProof/>
        <w:rtl/>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52215" w:rsidRDefault="00F52215">
      <w:pPr>
        <w:spacing w:after="0" w:line="240" w:lineRule="auto"/>
      </w:pPr>
      <w:r>
        <w:separator/>
      </w:r>
    </w:p>
  </w:footnote>
  <w:footnote w:type="continuationSeparator" w:id="0">
    <w:p w:rsidR="00F52215" w:rsidRDefault="00F52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E20D9" w:rsidRDefault="00000000">
    <w:pPr>
      <w:pStyle w:val="Header"/>
      <w:bidi/>
      <w:spacing w:line="276" w:lineRule="auto"/>
    </w:pPr>
    <w:r>
      <w:rPr>
        <w:rFonts w:ascii="Arial" w:hAnsi="Arial"/>
        <w:color w:val="999999"/>
        <w:sz w:val="17"/>
        <w:rtl/>
      </w:rPr>
      <w:t>مكتب درويش ومشاركوه للمحاماة والاستشارات القانونية  |  إنذار رسمي بالتكليف بالوفاء</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7296858">
    <w:abstractNumId w:val="8"/>
  </w:num>
  <w:num w:numId="2" w16cid:durableId="1603490039">
    <w:abstractNumId w:val="6"/>
  </w:num>
  <w:num w:numId="3" w16cid:durableId="1386290798">
    <w:abstractNumId w:val="5"/>
  </w:num>
  <w:num w:numId="4" w16cid:durableId="1633440169">
    <w:abstractNumId w:val="4"/>
  </w:num>
  <w:num w:numId="5" w16cid:durableId="1566180477">
    <w:abstractNumId w:val="7"/>
  </w:num>
  <w:num w:numId="6" w16cid:durableId="1847746230">
    <w:abstractNumId w:val="3"/>
  </w:num>
  <w:num w:numId="7" w16cid:durableId="95947850">
    <w:abstractNumId w:val="2"/>
  </w:num>
  <w:num w:numId="8" w16cid:durableId="1150440971">
    <w:abstractNumId w:val="1"/>
  </w:num>
  <w:num w:numId="9" w16cid:durableId="789665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CB0664"/>
    <w:rsid w:val="00F52215"/>
    <w:rsid w:val="00FC1ED3"/>
    <w:rsid w:val="00FC693F"/>
    <w:rsid w:val="00FE20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B95984"/>
  <w14:defaultImageDpi w14:val="300"/>
  <w15:docId w15:val="{6F098FC9-3920-FA47-BB97-F6B48826D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695</Words>
  <Characters>3967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2013-12-23T23:15:00Z</dcterms:created>
  <dcterms:modified xsi:type="dcterms:W3CDTF">2026-08-31T22:09:00Z</dcterms:modified>
  <cp:category/>
</cp:coreProperties>
</file>