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2EB9" w:rsidRDefault="00000000" w:rsidP="00104A7A">
      <w:pPr>
        <w:spacing w:after="40"/>
        <w:jc w:val="right"/>
        <w:rPr>
          <w:rtl/>
        </w:rPr>
      </w:pPr>
      <w:r>
        <w:rPr>
          <w:rFonts w:ascii="Arial" w:hAnsi="Arial"/>
          <w:b/>
          <w:sz w:val="20"/>
          <w:rtl/>
        </w:rPr>
        <w:t>جمهورية مصر العربية</w:t>
      </w:r>
    </w:p>
    <w:p w:rsidR="00104A7A" w:rsidRDefault="00104A7A" w:rsidP="00104A7A">
      <w:pPr>
        <w:spacing w:after="40"/>
        <w:jc w:val="right"/>
      </w:pPr>
    </w:p>
    <w:p w:rsidR="00012EB9" w:rsidRPr="00104A7A" w:rsidRDefault="00000000">
      <w:pPr>
        <w:spacing w:after="80"/>
        <w:jc w:val="center"/>
        <w:rPr>
          <w:sz w:val="24"/>
          <w:szCs w:val="24"/>
        </w:rPr>
      </w:pPr>
      <w:r w:rsidRPr="00104A7A">
        <w:rPr>
          <w:rFonts w:ascii="Arial" w:hAnsi="Arial"/>
          <w:b/>
          <w:color w:val="1F4E79"/>
          <w:sz w:val="24"/>
          <w:szCs w:val="24"/>
          <w:rtl/>
        </w:rPr>
        <w:t>عقد عمل فردي محدد المدة</w:t>
      </w:r>
    </w:p>
    <w:p w:rsidR="00012EB9" w:rsidRDefault="00000000">
      <w:pPr>
        <w:spacing w:after="480"/>
        <w:jc w:val="center"/>
      </w:pPr>
      <w:r>
        <w:rPr>
          <w:rFonts w:ascii="Arial" w:hAnsi="Arial"/>
          <w:b/>
          <w:color w:val="808080"/>
          <w:sz w:val="23"/>
          <w:rtl/>
        </w:rPr>
        <w:t>مُحرر ومُطوّر طبقاً لأحكام قانون العمل المصري الجديد رقم 14 لسنة 2025م</w:t>
      </w:r>
    </w:p>
    <w:p w:rsidR="00012EB9" w:rsidRDefault="00000000">
      <w:pPr>
        <w:spacing w:after="240"/>
        <w:jc w:val="right"/>
      </w:pPr>
      <w:r>
        <w:rPr>
          <w:rFonts w:ascii="Arial" w:hAnsi="Arial"/>
          <w:rtl/>
        </w:rPr>
        <w:t>إنه في يوم: ............................ الموافق: ..... / ..... / 2026م، بمدينة: ............................. بجمهورية مصر العربية، تحرر هذا العقد بين كل من:</w:t>
      </w:r>
    </w:p>
    <w:tbl>
      <w:tblPr>
        <w:bidiVisual/>
        <w:tblW w:w="0" w:type="auto"/>
        <w:tblLayout w:type="fixed"/>
        <w:tblLook w:val="04A0" w:firstRow="1" w:lastRow="0" w:firstColumn="1" w:lastColumn="0" w:noHBand="0" w:noVBand="1"/>
      </w:tblPr>
      <w:tblGrid>
        <w:gridCol w:w="2592"/>
        <w:gridCol w:w="6768"/>
      </w:tblGrid>
      <w:tr w:rsidR="00012EB9">
        <w:tc>
          <w:tcPr>
            <w:tcW w:w="2592" w:type="dxa"/>
            <w:shd w:val="clear" w:color="auto" w:fill="F2F4F7"/>
            <w:tcMar>
              <w:top w:w="100" w:type="dxa"/>
              <w:left w:w="150" w:type="dxa"/>
              <w:bottom w:w="100" w:type="dxa"/>
              <w:right w:w="150" w:type="dxa"/>
            </w:tcMar>
          </w:tcPr>
          <w:p w:rsidR="00012EB9" w:rsidRDefault="00000000">
            <w:pPr>
              <w:spacing w:after="0"/>
              <w:jc w:val="right"/>
            </w:pPr>
            <w:r>
              <w:rPr>
                <w:rFonts w:ascii="Arial" w:hAnsi="Arial"/>
                <w:b/>
                <w:sz w:val="20"/>
                <w:rtl/>
              </w:rPr>
              <w:t>الطرف الأول (صاحب العمل):</w:t>
            </w:r>
          </w:p>
        </w:tc>
        <w:tc>
          <w:tcPr>
            <w:tcW w:w="6768" w:type="dxa"/>
            <w:tcMar>
              <w:top w:w="100" w:type="dxa"/>
              <w:left w:w="150" w:type="dxa"/>
              <w:bottom w:w="100" w:type="dxa"/>
              <w:right w:w="150" w:type="dxa"/>
            </w:tcMar>
          </w:tcPr>
          <w:p w:rsidR="00012EB9" w:rsidRDefault="00000000">
            <w:pPr>
              <w:spacing w:after="0"/>
              <w:jc w:val="right"/>
            </w:pPr>
            <w:r>
              <w:rPr>
                <w:rFonts w:ascii="Arial" w:hAnsi="Arial"/>
                <w:sz w:val="20"/>
                <w:rtl/>
              </w:rPr>
              <w:t>................................................................</w:t>
            </w:r>
          </w:p>
        </w:tc>
      </w:tr>
      <w:tr w:rsidR="00012EB9">
        <w:tc>
          <w:tcPr>
            <w:tcW w:w="2592" w:type="dxa"/>
            <w:shd w:val="clear" w:color="auto" w:fill="F2F4F7"/>
            <w:tcMar>
              <w:top w:w="100" w:type="dxa"/>
              <w:left w:w="150" w:type="dxa"/>
              <w:bottom w:w="100" w:type="dxa"/>
              <w:right w:w="150" w:type="dxa"/>
            </w:tcMar>
          </w:tcPr>
          <w:p w:rsidR="00012EB9" w:rsidRDefault="00000000">
            <w:pPr>
              <w:spacing w:after="0"/>
              <w:jc w:val="right"/>
            </w:pPr>
            <w:r>
              <w:rPr>
                <w:rFonts w:ascii="Arial" w:hAnsi="Arial"/>
                <w:b/>
                <w:sz w:val="20"/>
                <w:rtl/>
              </w:rPr>
              <w:t>اسم المنشأة والكيان القانوني:</w:t>
            </w:r>
          </w:p>
        </w:tc>
        <w:tc>
          <w:tcPr>
            <w:tcW w:w="6768" w:type="dxa"/>
            <w:tcMar>
              <w:top w:w="100" w:type="dxa"/>
              <w:left w:w="150" w:type="dxa"/>
              <w:bottom w:w="100" w:type="dxa"/>
              <w:right w:w="150" w:type="dxa"/>
            </w:tcMar>
          </w:tcPr>
          <w:p w:rsidR="00012EB9" w:rsidRDefault="00000000">
            <w:pPr>
              <w:spacing w:after="0"/>
              <w:jc w:val="right"/>
            </w:pPr>
            <w:r>
              <w:rPr>
                <w:rFonts w:ascii="Arial" w:hAnsi="Arial"/>
                <w:sz w:val="20"/>
                <w:rtl/>
              </w:rPr>
              <w:t>................................................................</w:t>
            </w:r>
          </w:p>
        </w:tc>
      </w:tr>
      <w:tr w:rsidR="00012EB9">
        <w:tc>
          <w:tcPr>
            <w:tcW w:w="2592" w:type="dxa"/>
            <w:shd w:val="clear" w:color="auto" w:fill="F2F4F7"/>
            <w:tcMar>
              <w:top w:w="100" w:type="dxa"/>
              <w:left w:w="150" w:type="dxa"/>
              <w:bottom w:w="100" w:type="dxa"/>
              <w:right w:w="150" w:type="dxa"/>
            </w:tcMar>
          </w:tcPr>
          <w:p w:rsidR="00012EB9" w:rsidRDefault="00000000">
            <w:pPr>
              <w:spacing w:after="0"/>
              <w:jc w:val="right"/>
            </w:pPr>
            <w:r>
              <w:rPr>
                <w:rFonts w:ascii="Arial" w:hAnsi="Arial"/>
                <w:b/>
                <w:sz w:val="20"/>
                <w:rtl/>
              </w:rPr>
              <w:t>العنوان القانوني ومقر العمل الفعلي:</w:t>
            </w:r>
          </w:p>
        </w:tc>
        <w:tc>
          <w:tcPr>
            <w:tcW w:w="6768" w:type="dxa"/>
            <w:tcMar>
              <w:top w:w="100" w:type="dxa"/>
              <w:left w:w="150" w:type="dxa"/>
              <w:bottom w:w="100" w:type="dxa"/>
              <w:right w:w="150" w:type="dxa"/>
            </w:tcMar>
          </w:tcPr>
          <w:p w:rsidR="00012EB9" w:rsidRDefault="00000000">
            <w:pPr>
              <w:spacing w:after="0"/>
              <w:jc w:val="right"/>
            </w:pPr>
            <w:r>
              <w:rPr>
                <w:rFonts w:ascii="Arial" w:hAnsi="Arial"/>
                <w:sz w:val="20"/>
                <w:rtl/>
              </w:rPr>
              <w:t>................................................................</w:t>
            </w:r>
          </w:p>
        </w:tc>
      </w:tr>
      <w:tr w:rsidR="00012EB9">
        <w:tc>
          <w:tcPr>
            <w:tcW w:w="2592" w:type="dxa"/>
            <w:shd w:val="clear" w:color="auto" w:fill="F2F4F7"/>
            <w:tcMar>
              <w:top w:w="100" w:type="dxa"/>
              <w:left w:w="150" w:type="dxa"/>
              <w:bottom w:w="100" w:type="dxa"/>
              <w:right w:w="150" w:type="dxa"/>
            </w:tcMar>
          </w:tcPr>
          <w:p w:rsidR="00012EB9" w:rsidRDefault="00000000">
            <w:pPr>
              <w:spacing w:after="0"/>
              <w:jc w:val="right"/>
            </w:pPr>
            <w:r>
              <w:rPr>
                <w:rFonts w:ascii="Arial" w:hAnsi="Arial"/>
                <w:b/>
                <w:sz w:val="20"/>
                <w:rtl/>
              </w:rPr>
              <w:t>الطرف الثاني (العامل):</w:t>
            </w:r>
          </w:p>
        </w:tc>
        <w:tc>
          <w:tcPr>
            <w:tcW w:w="6768" w:type="dxa"/>
            <w:tcMar>
              <w:top w:w="100" w:type="dxa"/>
              <w:left w:w="150" w:type="dxa"/>
              <w:bottom w:w="100" w:type="dxa"/>
              <w:right w:w="150" w:type="dxa"/>
            </w:tcMar>
          </w:tcPr>
          <w:p w:rsidR="00012EB9" w:rsidRDefault="00000000">
            <w:pPr>
              <w:spacing w:after="0"/>
              <w:jc w:val="right"/>
            </w:pPr>
            <w:r>
              <w:rPr>
                <w:rFonts w:ascii="Arial" w:hAnsi="Arial"/>
                <w:sz w:val="20"/>
                <w:rtl/>
              </w:rPr>
              <w:t>................................................................</w:t>
            </w:r>
          </w:p>
        </w:tc>
      </w:tr>
      <w:tr w:rsidR="00012EB9">
        <w:tc>
          <w:tcPr>
            <w:tcW w:w="2592" w:type="dxa"/>
            <w:shd w:val="clear" w:color="auto" w:fill="F2F4F7"/>
            <w:tcMar>
              <w:top w:w="100" w:type="dxa"/>
              <w:left w:w="150" w:type="dxa"/>
              <w:bottom w:w="100" w:type="dxa"/>
              <w:right w:w="150" w:type="dxa"/>
            </w:tcMar>
          </w:tcPr>
          <w:p w:rsidR="00012EB9" w:rsidRDefault="00000000">
            <w:pPr>
              <w:spacing w:after="0"/>
              <w:jc w:val="right"/>
            </w:pPr>
            <w:r>
              <w:rPr>
                <w:rFonts w:ascii="Arial" w:hAnsi="Arial"/>
                <w:b/>
                <w:sz w:val="20"/>
                <w:rtl/>
              </w:rPr>
              <w:t>الاسم الكامل (طبقاً لبطاقة الرقم القومي):</w:t>
            </w:r>
          </w:p>
        </w:tc>
        <w:tc>
          <w:tcPr>
            <w:tcW w:w="6768" w:type="dxa"/>
            <w:tcMar>
              <w:top w:w="100" w:type="dxa"/>
              <w:left w:w="150" w:type="dxa"/>
              <w:bottom w:w="100" w:type="dxa"/>
              <w:right w:w="150" w:type="dxa"/>
            </w:tcMar>
          </w:tcPr>
          <w:p w:rsidR="00012EB9" w:rsidRDefault="00000000">
            <w:pPr>
              <w:spacing w:after="0"/>
              <w:jc w:val="right"/>
            </w:pPr>
            <w:r>
              <w:rPr>
                <w:rFonts w:ascii="Arial" w:hAnsi="Arial"/>
                <w:sz w:val="20"/>
                <w:rtl/>
              </w:rPr>
              <w:t>................................................................</w:t>
            </w:r>
          </w:p>
        </w:tc>
      </w:tr>
      <w:tr w:rsidR="00012EB9">
        <w:tc>
          <w:tcPr>
            <w:tcW w:w="2592" w:type="dxa"/>
            <w:shd w:val="clear" w:color="auto" w:fill="F2F4F7"/>
            <w:tcMar>
              <w:top w:w="100" w:type="dxa"/>
              <w:left w:w="150" w:type="dxa"/>
              <w:bottom w:w="100" w:type="dxa"/>
              <w:right w:w="150" w:type="dxa"/>
            </w:tcMar>
          </w:tcPr>
          <w:p w:rsidR="00012EB9" w:rsidRDefault="00000000">
            <w:pPr>
              <w:spacing w:after="0"/>
              <w:jc w:val="right"/>
            </w:pPr>
            <w:r>
              <w:rPr>
                <w:rFonts w:ascii="Arial" w:hAnsi="Arial"/>
                <w:b/>
                <w:sz w:val="20"/>
                <w:rtl/>
              </w:rPr>
              <w:t>الرقم القومي والعنوان الفعلي:</w:t>
            </w:r>
          </w:p>
        </w:tc>
        <w:tc>
          <w:tcPr>
            <w:tcW w:w="6768" w:type="dxa"/>
            <w:tcMar>
              <w:top w:w="100" w:type="dxa"/>
              <w:left w:w="150" w:type="dxa"/>
              <w:bottom w:w="100" w:type="dxa"/>
              <w:right w:w="150" w:type="dxa"/>
            </w:tcMar>
          </w:tcPr>
          <w:p w:rsidR="00012EB9" w:rsidRDefault="00000000">
            <w:pPr>
              <w:spacing w:after="0"/>
              <w:jc w:val="right"/>
            </w:pPr>
            <w:r>
              <w:rPr>
                <w:rFonts w:ascii="Arial" w:hAnsi="Arial"/>
                <w:sz w:val="20"/>
                <w:rtl/>
              </w:rPr>
              <w:t>................................................................</w:t>
            </w:r>
          </w:p>
        </w:tc>
      </w:tr>
    </w:tbl>
    <w:p w:rsidR="00012EB9" w:rsidRDefault="00012EB9">
      <w:pPr>
        <w:spacing w:after="240"/>
      </w:pPr>
    </w:p>
    <w:p w:rsidR="00012EB9" w:rsidRDefault="00000000">
      <w:pPr>
        <w:pStyle w:val="Heading2"/>
        <w:spacing w:before="240" w:after="120"/>
        <w:jc w:val="right"/>
      </w:pPr>
      <w:r>
        <w:rPr>
          <w:rFonts w:ascii="Arial" w:hAnsi="Arial"/>
          <w:color w:val="2F5597"/>
          <w:rtl/>
        </w:rPr>
        <w:t>البند الأول: التمهيد وأساس التعاقد</w:t>
      </w:r>
    </w:p>
    <w:p w:rsidR="00012EB9" w:rsidRDefault="00000000">
      <w:pPr>
        <w:spacing w:after="240"/>
        <w:jc w:val="right"/>
      </w:pPr>
      <w:r>
        <w:rPr>
          <w:rFonts w:ascii="Arial" w:hAnsi="Arial"/>
          <w:rtl/>
        </w:rPr>
        <w:t>يُعتبر التمهيد السابق وجداول البيانات الموضحة أعلاه جزءاً لا يتجزأ من هذا العقد، ومكملاً ومفسراً لكافة بنوده وشروطه، ويخضع هذا العقد بالكامل لأحكام قانون العمل المصري الصادر بالقانون رقم 14 لسنة 2025 والقرارات الوزارية الصادرة تنفيذاً له، ويقع باطلاً بطلاناً مطلقاً كل شرط أو اتفاق يخالف أحكام هذا القانون إذا تضمن انتقاصاً من حقوق العامل المقررة فيه، وتستمر المزايا والشروط الأوفر للعامل المقررة تعاقدياً أو بموجب لوائح المنشأة الداخلية أو العرف السائد.</w:t>
      </w:r>
    </w:p>
    <w:p w:rsidR="00012EB9" w:rsidRDefault="00000000">
      <w:pPr>
        <w:pStyle w:val="Heading2"/>
        <w:spacing w:before="240" w:after="120"/>
        <w:jc w:val="right"/>
      </w:pPr>
      <w:r>
        <w:rPr>
          <w:rFonts w:ascii="Arial" w:hAnsi="Arial"/>
          <w:color w:val="2F5597"/>
          <w:rtl/>
        </w:rPr>
        <w:t>البند الثاني: طبيعة العمل والمهام الوظيفية</w:t>
      </w:r>
    </w:p>
    <w:p w:rsidR="00012EB9" w:rsidRDefault="00000000">
      <w:pPr>
        <w:spacing w:after="240"/>
        <w:jc w:val="right"/>
      </w:pPr>
      <w:r>
        <w:rPr>
          <w:rFonts w:ascii="Arial" w:hAnsi="Arial"/>
          <w:rtl/>
        </w:rPr>
        <w:t>يلتزم العامل بموجب هذا العقد بأداء وظيفة (المسمى الوظيفي: .......................................) لصالح صاحب العمل وتحت إدارته وإشرافه المباشر، ويجب عليه تأدية المهام والواجبات المنوطة به بدقة وأمانة وبذل عناية الشخص المعتاد، وتنفيذ تعليمات الإدارة الفنية والمهنية. ولا يجوز لصاحب العمل تكليف العامل بعمل يختلف اختلافاً جوهرياً عن المتفق عليه إلا بصفة مؤقتة في حالات القوة القاهرة أو الضرورة لمنع وقوع حادث أو لإصلاح ما نشأ عنه، وبما لا يمس حقوق العامل المالية والمهنية المقررة قانوناً.</w:t>
      </w:r>
    </w:p>
    <w:p w:rsidR="00012EB9" w:rsidRDefault="00000000">
      <w:pPr>
        <w:pStyle w:val="Heading2"/>
        <w:spacing w:before="240" w:after="120"/>
        <w:jc w:val="right"/>
      </w:pPr>
      <w:r>
        <w:rPr>
          <w:rFonts w:ascii="Arial" w:hAnsi="Arial"/>
          <w:color w:val="2F5597"/>
          <w:rtl/>
        </w:rPr>
        <w:t>البند الثالث: مدة العقد وفترة الاختبار</w:t>
      </w:r>
    </w:p>
    <w:p w:rsidR="00012EB9" w:rsidRDefault="00000000">
      <w:pPr>
        <w:spacing w:after="80"/>
        <w:jc w:val="right"/>
      </w:pPr>
      <w:r>
        <w:rPr>
          <w:rFonts w:ascii="Arial" w:hAnsi="Arial"/>
          <w:rtl/>
        </w:rPr>
        <w:t>1. تبدأ علاقة العمل وتُحتسب سنوات الخدمة والاستحقاقات اعتباراً من التاريخ الفعلي لمباشرة العمل وهو: ..... / ..... / ............ م.</w:t>
      </w:r>
    </w:p>
    <w:p w:rsidR="00012EB9" w:rsidRDefault="00000000">
      <w:pPr>
        <w:spacing w:after="80"/>
        <w:jc w:val="right"/>
      </w:pPr>
      <w:r>
        <w:rPr>
          <w:rFonts w:ascii="Arial" w:hAnsi="Arial"/>
          <w:rtl/>
        </w:rPr>
        <w:t>2. ينتهي هذا العقد تلقائياً وبقوة القانون بانقضاء مدته المحددة بـ (أدخل المدة: ....................) وذلك في تاريخ: ..... / ..... / ............ م، ويجوز باتفاق الطرفين كتابة تجديد العقد لمدد أخرى مماثلة.</w:t>
      </w:r>
    </w:p>
    <w:p w:rsidR="00012EB9" w:rsidRDefault="00000000">
      <w:pPr>
        <w:spacing w:after="240"/>
        <w:jc w:val="right"/>
      </w:pPr>
      <w:r>
        <w:rPr>
          <w:rFonts w:ascii="Arial" w:hAnsi="Arial"/>
          <w:rtl/>
        </w:rPr>
        <w:t>3. يُعتبر العامل تحت الاختبار لمدة 3 أشهر (ثلاثة أشهر كحد أقصى) تبدأ من تاريخ مباشرة العمل الفعلي، ولا يجوز إخضاع العامل لفترة اختبار أكثر من مرة واحدة لدى صاحب عمل واحد. فإذا ثبت عدم صلاحية العامل الفنية أو المهنية خلال هذه الفترة، يحق لصاحب العمل إنهاء العقد فوراً دون إخطار مسبق أو تعويض.</w:t>
      </w:r>
    </w:p>
    <w:p w:rsidR="00012EB9" w:rsidRDefault="00000000">
      <w:pPr>
        <w:pStyle w:val="Heading2"/>
        <w:spacing w:before="240" w:after="120"/>
        <w:jc w:val="right"/>
      </w:pPr>
      <w:r>
        <w:rPr>
          <w:rFonts w:ascii="Arial" w:hAnsi="Arial"/>
          <w:color w:val="2F5597"/>
          <w:rtl/>
        </w:rPr>
        <w:lastRenderedPageBreak/>
        <w:t>البند الرابع: الأجر والمزايا المالية والعلاوة السنوية</w:t>
      </w:r>
    </w:p>
    <w:p w:rsidR="00012EB9" w:rsidRDefault="00000000">
      <w:pPr>
        <w:spacing w:after="80"/>
        <w:jc w:val="right"/>
      </w:pPr>
      <w:r>
        <w:rPr>
          <w:rFonts w:ascii="Arial" w:hAnsi="Arial"/>
          <w:rtl/>
        </w:rPr>
        <w:t>يلتزم صاحب العمل بأداء الأجر المتفق عليه للعامل بالعملة الرسمية، وذلك عن طريق التحويل البنكي لحسابه الشخصي بانتظام، وينقسم الأجر والمزايا إلى:</w:t>
      </w:r>
    </w:p>
    <w:p w:rsidR="00012EB9" w:rsidRDefault="00000000">
      <w:pPr>
        <w:spacing w:after="80"/>
        <w:jc w:val="right"/>
      </w:pPr>
      <w:r>
        <w:rPr>
          <w:rFonts w:ascii="Arial" w:hAnsi="Arial"/>
          <w:rtl/>
        </w:rPr>
        <w:t>- أجر أساسي شهري وقدره: ......................... جنيه مصري يُدفع بانتظام في أحد أيام العمل الرسمية.</w:t>
      </w:r>
    </w:p>
    <w:p w:rsidR="00012EB9" w:rsidRDefault="00000000">
      <w:pPr>
        <w:spacing w:after="80"/>
        <w:jc w:val="right"/>
      </w:pPr>
      <w:r>
        <w:rPr>
          <w:rFonts w:ascii="Arial" w:hAnsi="Arial"/>
          <w:rtl/>
        </w:rPr>
        <w:t>- أجر متغير ومزايا تشمل البدلات، والمنح، والمكافآت، والمزايا العينية والنقدية المعتمدة قانوناً أو لائحة.</w:t>
      </w:r>
    </w:p>
    <w:p w:rsidR="00012EB9" w:rsidRDefault="00000000">
      <w:pPr>
        <w:spacing w:after="240"/>
        <w:jc w:val="right"/>
      </w:pPr>
      <w:r>
        <w:rPr>
          <w:rFonts w:ascii="Arial" w:hAnsi="Arial"/>
          <w:rtl/>
        </w:rPr>
        <w:t>- علاوة سنوية دورية: يستحق العامل علاوة دورية سنوية لا تقل عن 3% من الأجر التأميني الخاص به (أجر الاشتراك التأميني لرفع قيمة المعاش)، وتستحق العلاوة بانقضاء سنة من تاريخ التعيين أو من تاريخ استحقاق العلاوة السابقة. ولا تبرأ ذمة صاحب العمل من الأجر إلا بتمام التحويل البنكي وتقديم كشف مفردات الراتب المفصل للعامل.</w:t>
      </w:r>
    </w:p>
    <w:p w:rsidR="00012EB9" w:rsidRDefault="00000000">
      <w:pPr>
        <w:pStyle w:val="Heading2"/>
        <w:spacing w:before="240" w:after="120"/>
        <w:jc w:val="right"/>
      </w:pPr>
      <w:r>
        <w:rPr>
          <w:rFonts w:ascii="Arial" w:hAnsi="Arial"/>
          <w:color w:val="2F5597"/>
          <w:rtl/>
        </w:rPr>
        <w:t>البند الخامس: ساعات العمل والراحة الأسبوعية</w:t>
      </w:r>
    </w:p>
    <w:p w:rsidR="00012EB9" w:rsidRDefault="00000000">
      <w:pPr>
        <w:spacing w:after="80"/>
        <w:jc w:val="right"/>
      </w:pPr>
      <w:r>
        <w:rPr>
          <w:rFonts w:ascii="Arial" w:hAnsi="Arial"/>
          <w:rtl/>
        </w:rPr>
        <w:t>1. لا تزيد ساعات العمل الفعلية عن 8 ساعات يومياً (بما لا يجاوز 48 ساعة أسبوعياً)، ولا تدخل فيها الفترات المخصصة لتناول الطعام والراحة.</w:t>
      </w:r>
    </w:p>
    <w:p w:rsidR="00012EB9" w:rsidRDefault="00000000">
      <w:pPr>
        <w:spacing w:after="80"/>
        <w:jc w:val="right"/>
      </w:pPr>
      <w:r>
        <w:rPr>
          <w:rFonts w:ascii="Arial" w:hAnsi="Arial"/>
          <w:rtl/>
        </w:rPr>
        <w:t>2. تتخلل ساعات العمل فترة أو أكثر لتناول الطعام والراحة لا تقل في مجموعها عن ساعة، بحيث لا يعمل العامل أكثر من 5 ساعات متواصلة.</w:t>
      </w:r>
    </w:p>
    <w:p w:rsidR="00012EB9" w:rsidRDefault="00000000">
      <w:pPr>
        <w:spacing w:after="80"/>
        <w:jc w:val="right"/>
      </w:pPr>
      <w:r>
        <w:rPr>
          <w:rFonts w:ascii="Arial" w:hAnsi="Arial"/>
          <w:rtl/>
        </w:rPr>
        <w:t>3. يستحق العامل راحة أسبوعية مدفوعة الأجر بالكامل لا تقل عن 24 ساعة متواصلة بعد 6 أيام عمل متصلة على الأكثر.</w:t>
      </w:r>
    </w:p>
    <w:p w:rsidR="00012EB9" w:rsidRDefault="00000000">
      <w:pPr>
        <w:spacing w:after="240"/>
        <w:jc w:val="right"/>
      </w:pPr>
      <w:r>
        <w:rPr>
          <w:rFonts w:ascii="Arial" w:hAnsi="Arial"/>
          <w:rtl/>
        </w:rPr>
        <w:t>4. في حالات الضرورة الاستثنائية، وبإخطار مأمورية العمل المختصة، يجوز تشغيل العامل إضافياً على ألا تزيد ساعات التواجد بالمنشأة عن 12 ساعة يومياً، ويستحق العامل أجر الساعة الأصلية مضافاً إليه 35% عن ساعات النهار و70% عن ساعات الليل، أو منح العامل يوماً آخر عوضاً عنه بناءً على طلبه المكتوب.</w:t>
      </w:r>
    </w:p>
    <w:p w:rsidR="00012EB9" w:rsidRDefault="00000000">
      <w:pPr>
        <w:pStyle w:val="Heading2"/>
        <w:spacing w:before="240" w:after="120"/>
        <w:jc w:val="right"/>
      </w:pPr>
      <w:r>
        <w:rPr>
          <w:rFonts w:ascii="Arial" w:hAnsi="Arial"/>
          <w:color w:val="2F5597"/>
          <w:rtl/>
        </w:rPr>
        <w:t>البند السادس: الإجازات السنوية والرسمية والمرضية</w:t>
      </w:r>
    </w:p>
    <w:p w:rsidR="00012EB9" w:rsidRDefault="00000000">
      <w:pPr>
        <w:spacing w:after="80"/>
        <w:jc w:val="right"/>
      </w:pPr>
      <w:r>
        <w:rPr>
          <w:rFonts w:ascii="Arial" w:hAnsi="Arial"/>
          <w:rtl/>
        </w:rPr>
        <w:t>يلتزم صاحب العمل بمنح العامل الإجازات المقررة قانوناً على النحو التالي:</w:t>
      </w:r>
    </w:p>
    <w:p w:rsidR="00012EB9" w:rsidRDefault="00000000">
      <w:pPr>
        <w:spacing w:after="80"/>
        <w:jc w:val="right"/>
      </w:pPr>
      <w:r>
        <w:rPr>
          <w:rFonts w:ascii="Arial" w:hAnsi="Arial"/>
          <w:rtl/>
        </w:rPr>
        <w:t>- إجازة سنوية بأجر كامل: مدتها 15 يوماً في السنة الأولى (تُستحق بعد إتمام 6 أشهر في الخدمة)، وترتفع إلى 21 يوماً اعتباراً من السنة الثانية، وتصل لـ 30 يوماً لمن أمضى 10 سنوات متصلة في الخدمة أو تجاوز سن الخمسين عاماً، و45 يوماً للأشخاص ذوي الإعاقة والأقزام. وتزداد الإجازة 7 أيام للعاملين في المناطق النائية أو الأعمال الخطرة.</w:t>
      </w:r>
    </w:p>
    <w:p w:rsidR="00012EB9" w:rsidRDefault="00000000">
      <w:pPr>
        <w:spacing w:after="80"/>
        <w:jc w:val="right"/>
      </w:pPr>
      <w:r>
        <w:rPr>
          <w:rFonts w:ascii="Arial" w:hAnsi="Arial"/>
          <w:rtl/>
        </w:rPr>
        <w:t>- الإجازات العارضة: بحد أقصى 7 أيام سنوياً (بما لا يجاوز يومين في المرة الواحدة) وتحسب من رصيد الإجازة السنوية.</w:t>
      </w:r>
    </w:p>
    <w:p w:rsidR="00012EB9" w:rsidRDefault="00000000">
      <w:pPr>
        <w:spacing w:after="80"/>
        <w:jc w:val="right"/>
      </w:pPr>
      <w:r>
        <w:rPr>
          <w:rFonts w:ascii="Arial" w:hAnsi="Arial"/>
          <w:rtl/>
        </w:rPr>
        <w:t>- الإجازات الرسمية: إجازة بأجر كامل في عطلات الأعياد والمناسبات الرسمية التي يصدر بتحديدها قرار وزاري.</w:t>
      </w:r>
    </w:p>
    <w:p w:rsidR="00012EB9" w:rsidRDefault="00000000">
      <w:pPr>
        <w:spacing w:after="80"/>
        <w:jc w:val="right"/>
      </w:pPr>
      <w:r>
        <w:rPr>
          <w:rFonts w:ascii="Arial" w:hAnsi="Arial"/>
          <w:rtl/>
        </w:rPr>
        <w:t>- إجازة الوضع (للمرأة العاملة): تستحق العاملة إجازة وضع مدتها 4 أشهر (120 يوماً) مدفوعة الأجر بالكامل، ولثلاث مرات طوال مدة الخدمة، ويحظر فصلها أو إنهاء خدمتها أثناء هذه الإجازة أو بسبب الحمل، وتخفض ساعات عملها ساعة يومياً اعتباراً من الشهر السادس للحمل.</w:t>
      </w:r>
    </w:p>
    <w:p w:rsidR="00012EB9" w:rsidRDefault="00000000">
      <w:pPr>
        <w:spacing w:after="240"/>
        <w:jc w:val="right"/>
      </w:pPr>
      <w:r>
        <w:rPr>
          <w:rFonts w:ascii="Arial" w:hAnsi="Arial"/>
          <w:rtl/>
        </w:rPr>
        <w:t>- الإجازة المرضية: للعامل الحق في إجازة مرضية تحددها الجهة الطبية المعتمدة ويصرف تعويض الأجر طبقاً لقانون التأمينات الاجتماعية رقم 148 لسنة 2019.</w:t>
      </w:r>
    </w:p>
    <w:p w:rsidR="00012EB9" w:rsidRDefault="00000000">
      <w:pPr>
        <w:pStyle w:val="Heading2"/>
        <w:spacing w:before="240" w:after="120"/>
        <w:jc w:val="right"/>
      </w:pPr>
      <w:r>
        <w:rPr>
          <w:rFonts w:ascii="Arial" w:hAnsi="Arial"/>
          <w:color w:val="2F5597"/>
          <w:rtl/>
        </w:rPr>
        <w:t>البند السابع: التزامات العامل وواجباته السرية والمهنية</w:t>
      </w:r>
    </w:p>
    <w:p w:rsidR="00012EB9" w:rsidRDefault="00000000">
      <w:pPr>
        <w:spacing w:after="80"/>
        <w:jc w:val="right"/>
      </w:pPr>
      <w:r>
        <w:rPr>
          <w:rFonts w:ascii="Arial" w:hAnsi="Arial"/>
          <w:rtl/>
        </w:rPr>
        <w:t>يلتزم العامل بالضوابط التنظيمية والمهنية التالية:</w:t>
      </w:r>
    </w:p>
    <w:p w:rsidR="00012EB9" w:rsidRDefault="00000000">
      <w:pPr>
        <w:spacing w:after="80"/>
        <w:jc w:val="right"/>
      </w:pPr>
      <w:r>
        <w:rPr>
          <w:rFonts w:ascii="Arial" w:hAnsi="Arial"/>
          <w:rtl/>
        </w:rPr>
        <w:t>1. تأدية العمل بنفسه بدقة وأمانة ومراعاة مواعيد الدوام المحددة ولوائح المنشأة الداخلية، والحفاظ على كرامة وسلوك العمل القويم.</w:t>
      </w:r>
    </w:p>
    <w:p w:rsidR="00012EB9" w:rsidRDefault="00000000">
      <w:pPr>
        <w:spacing w:after="80"/>
        <w:jc w:val="right"/>
      </w:pPr>
      <w:r>
        <w:rPr>
          <w:rFonts w:ascii="Arial" w:hAnsi="Arial"/>
          <w:rtl/>
        </w:rPr>
        <w:t>2. المحافظة على أدوات العمل والأجهزة والمستندات المسلمة إليه ببذل عناية الشخص المعتاد.</w:t>
      </w:r>
    </w:p>
    <w:p w:rsidR="00012EB9" w:rsidRDefault="00000000">
      <w:pPr>
        <w:spacing w:after="80"/>
        <w:jc w:val="right"/>
      </w:pPr>
      <w:r>
        <w:rPr>
          <w:rFonts w:ascii="Arial" w:hAnsi="Arial"/>
          <w:rtl/>
        </w:rPr>
        <w:t>3. الحفاظ التام على أسرار العمل التجارية والصناعية والفنية وعدم إفشائها طوال مدة العقد وبعد انتهائه.</w:t>
      </w:r>
    </w:p>
    <w:p w:rsidR="00012EB9" w:rsidRDefault="00000000">
      <w:pPr>
        <w:spacing w:after="80"/>
        <w:jc w:val="right"/>
      </w:pPr>
      <w:r>
        <w:rPr>
          <w:rFonts w:ascii="Arial" w:hAnsi="Arial"/>
          <w:rtl/>
        </w:rPr>
        <w:t>4. الخضوع لاختبارات تعاطي المواد المخدرة أو الأمراض المعدية بطلب من صاحب العمل وعلى نفقته الرسمية في الجهات المعتمدة.</w:t>
      </w:r>
    </w:p>
    <w:p w:rsidR="00012EB9" w:rsidRDefault="00000000">
      <w:pPr>
        <w:spacing w:after="240"/>
        <w:jc w:val="right"/>
      </w:pPr>
      <w:r>
        <w:rPr>
          <w:rFonts w:ascii="Arial" w:hAnsi="Arial"/>
          <w:rtl/>
        </w:rPr>
        <w:lastRenderedPageBreak/>
        <w:t>5. يحظر على العامل ممارسة أي نشاط منافس لصاحب العمل أو العمل لدى الغير أو الاحتفاظ بأوراق العمل بصفة شخصية.</w:t>
      </w:r>
    </w:p>
    <w:p w:rsidR="00012EB9" w:rsidRDefault="00000000">
      <w:pPr>
        <w:pStyle w:val="Heading2"/>
        <w:spacing w:before="240" w:after="120"/>
        <w:jc w:val="right"/>
      </w:pPr>
      <w:r>
        <w:rPr>
          <w:rFonts w:ascii="Arial" w:hAnsi="Arial"/>
          <w:color w:val="2F5597"/>
          <w:rtl/>
        </w:rPr>
        <w:t>البند الثامن: إنهاء العقد ومكافأة نهاية الخدمة والاستقالة</w:t>
      </w:r>
    </w:p>
    <w:p w:rsidR="00012EB9" w:rsidRDefault="00000000">
      <w:pPr>
        <w:spacing w:after="80"/>
        <w:jc w:val="right"/>
      </w:pPr>
      <w:r>
        <w:rPr>
          <w:rFonts w:ascii="Arial" w:hAnsi="Arial"/>
          <w:rtl/>
        </w:rPr>
        <w:t>1. ينتهي هذا العقد تلقائياً بانقضاء مدته المحددة دون حاجة لاتخاذ أي إجراء إداري إضافي.</w:t>
      </w:r>
    </w:p>
    <w:p w:rsidR="00012EB9" w:rsidRDefault="00000000">
      <w:pPr>
        <w:spacing w:after="80"/>
        <w:jc w:val="right"/>
      </w:pPr>
      <w:r>
        <w:rPr>
          <w:rFonts w:ascii="Arial" w:hAnsi="Arial"/>
          <w:rtl/>
        </w:rPr>
        <w:t>2. إذا كان الإنهاء المبكر غير المشروع من جانب صاحب العمل، استحق العامل مكافأة تعادل أجر شهر كامل عن كل سنة من سنوات الخدمة دون إخلال بحقه في التعويض الجابر للضرر طبقاً لأحكام القانون.</w:t>
      </w:r>
    </w:p>
    <w:p w:rsidR="00012EB9" w:rsidRDefault="00000000">
      <w:pPr>
        <w:spacing w:after="80"/>
        <w:jc w:val="right"/>
      </w:pPr>
      <w:r>
        <w:rPr>
          <w:rFonts w:ascii="Arial" w:hAnsi="Arial"/>
          <w:rtl/>
        </w:rPr>
        <w:t>3. لا تنتهي خدمة العامل بالاستقالة إلا إذا قدمها كتابة بإرادته الحرة كاملة وتم اعتمادها رسمياً من مكتب علاقات العمل بالجهة الإدارية المختصة، ويحق للعامل أو وكيله العدول عنها كتابة وإثبات ذلك بمكتب علاقات العمل خلال 10 أيام من تاريخ اعتمادها بموجب القرار الوزاري رقم 187 لسنة 2025.</w:t>
      </w:r>
    </w:p>
    <w:p w:rsidR="00012EB9" w:rsidRDefault="00000000">
      <w:pPr>
        <w:spacing w:after="240"/>
        <w:jc w:val="right"/>
      </w:pPr>
      <w:r>
        <w:rPr>
          <w:rFonts w:ascii="Arial" w:hAnsi="Arial"/>
          <w:rtl/>
        </w:rPr>
        <w:t>4. يكون الاختصاص بتوقيع جزاء الفصل للمحكمة العمالية المتخصصة، ولا يجوز فصل العامل إلا إذا ارتكب خطأ جسيماً من الحالات الحصرية الواردة بالمادة 148 من قانون العمل رقم 14 لسنة 2025.</w:t>
      </w:r>
    </w:p>
    <w:p w:rsidR="00012EB9" w:rsidRDefault="00000000">
      <w:pPr>
        <w:pStyle w:val="Heading2"/>
        <w:spacing w:before="240" w:after="120"/>
        <w:jc w:val="right"/>
      </w:pPr>
      <w:r>
        <w:rPr>
          <w:rFonts w:ascii="Arial" w:hAnsi="Arial"/>
          <w:color w:val="2F5597"/>
          <w:rtl/>
        </w:rPr>
        <w:t>البند التاسع: حسم النزاعات والمحاكم العمالية المختصة</w:t>
      </w:r>
    </w:p>
    <w:p w:rsidR="00012EB9" w:rsidRDefault="00000000">
      <w:pPr>
        <w:spacing w:after="240"/>
        <w:jc w:val="right"/>
      </w:pPr>
      <w:r>
        <w:rPr>
          <w:rFonts w:ascii="Arial" w:hAnsi="Arial"/>
          <w:rtl/>
        </w:rPr>
        <w:t>في حال نشوء أي نزاع فردي يتعلق بتطبيق أو تفسير بنود هذا العقد، يلتزم الطرفان بطلب تسويته ودياً أمام لجنة تسوية المنازعات بمديرية العمل المختصة خلال 10 أيام من نشوئه طبقاً للمادة 149. وفي حال تعذر التسوية الودية خلال 21 يوماً، تُحال القضية رسمياً للبت العاجل فيها أمام المحكمة العمالية المتخصصة والتي تفصل بصفة مستعجلة في طلبات العامل والتعويضات المستحقة.</w:t>
      </w:r>
    </w:p>
    <w:p w:rsidR="00012EB9" w:rsidRDefault="00000000">
      <w:pPr>
        <w:pStyle w:val="Heading2"/>
        <w:spacing w:before="240" w:after="120"/>
        <w:jc w:val="right"/>
      </w:pPr>
      <w:r>
        <w:rPr>
          <w:rFonts w:ascii="Arial" w:hAnsi="Arial"/>
          <w:color w:val="2F5597"/>
          <w:rtl/>
        </w:rPr>
        <w:t>البند العاشر: الإخطارات والمراسلات الرسمية</w:t>
      </w:r>
    </w:p>
    <w:p w:rsidR="00012EB9" w:rsidRDefault="00000000">
      <w:pPr>
        <w:spacing w:after="240"/>
        <w:jc w:val="right"/>
      </w:pPr>
      <w:r>
        <w:rPr>
          <w:rFonts w:ascii="Arial" w:hAnsi="Arial"/>
          <w:rtl/>
        </w:rPr>
        <w:t>تُعتبر جميع الإخطارات والمراسلات المتبادلة بين الطرفين صحيحة ومنتجة لآثارها القانونية إذا تم إرسالها بخطاب مسجل موصى عليه بعلم الوصول أو باليد بموجب توقيع بالاستلام على العناوين المذكورة في صدر هذا العقد.</w:t>
      </w:r>
    </w:p>
    <w:p w:rsidR="00012EB9" w:rsidRDefault="00000000">
      <w:pPr>
        <w:pStyle w:val="Heading2"/>
        <w:spacing w:before="240" w:after="120"/>
        <w:jc w:val="right"/>
      </w:pPr>
      <w:r>
        <w:rPr>
          <w:rFonts w:ascii="Arial" w:hAnsi="Arial"/>
          <w:color w:val="2F5597"/>
          <w:rtl/>
        </w:rPr>
        <w:t>البند الحادي عشر: نسخ العقد والجهات المودع لديها</w:t>
      </w:r>
    </w:p>
    <w:p w:rsidR="00012EB9" w:rsidRDefault="00000000">
      <w:pPr>
        <w:spacing w:after="480"/>
        <w:jc w:val="right"/>
      </w:pPr>
      <w:r>
        <w:rPr>
          <w:rFonts w:ascii="Arial" w:hAnsi="Arial"/>
          <w:rtl/>
        </w:rPr>
        <w:t>تحرر هذا العقد باللغة العربية من أربع نسخ أصلية متطابقة موقعة من أطرافه ولها ذات الحجية القانونية الكاملة في الإثبات. وقد تسلم كل طرف نسخة للعمل بموجبها، وأودعت النسخة الثالثة لدى مكتب التأمين الاجتماعي المختص لتسجيل وتأمين الموظف، وأودعت النسخة الرابعة لدى الجهة الإدارية المختصة بمكتب العمل التابع له مقر الشركة تفعيلاً للمادة 89 من قانون العمل رقم 14 لسنة 2025.</w:t>
      </w:r>
    </w:p>
    <w:tbl>
      <w:tblPr>
        <w:bidiVisual/>
        <w:tblW w:w="0" w:type="auto"/>
        <w:tblLayout w:type="fixed"/>
        <w:tblLook w:val="04A0" w:firstRow="1" w:lastRow="0" w:firstColumn="1" w:lastColumn="0" w:noHBand="0" w:noVBand="1"/>
      </w:tblPr>
      <w:tblGrid>
        <w:gridCol w:w="4680"/>
        <w:gridCol w:w="4680"/>
      </w:tblGrid>
      <w:tr w:rsidR="00012EB9">
        <w:tc>
          <w:tcPr>
            <w:tcW w:w="4680" w:type="dxa"/>
            <w:tcMar>
              <w:top w:w="60" w:type="dxa"/>
              <w:left w:w="100" w:type="dxa"/>
              <w:bottom w:w="60" w:type="dxa"/>
              <w:right w:w="100" w:type="dxa"/>
            </w:tcMar>
          </w:tcPr>
          <w:p w:rsidR="00012EB9" w:rsidRDefault="00000000">
            <w:pPr>
              <w:spacing w:after="0"/>
              <w:jc w:val="right"/>
            </w:pPr>
            <w:r>
              <w:rPr>
                <w:rFonts w:ascii="Arial" w:hAnsi="Arial"/>
                <w:b/>
                <w:sz w:val="20"/>
                <w:rtl/>
              </w:rPr>
              <w:t>توقيع الطرف الأول (صاحب العمل)</w:t>
            </w:r>
          </w:p>
        </w:tc>
        <w:tc>
          <w:tcPr>
            <w:tcW w:w="4680" w:type="dxa"/>
            <w:tcMar>
              <w:top w:w="60" w:type="dxa"/>
              <w:left w:w="100" w:type="dxa"/>
              <w:bottom w:w="60" w:type="dxa"/>
              <w:right w:w="100" w:type="dxa"/>
            </w:tcMar>
          </w:tcPr>
          <w:p w:rsidR="00012EB9" w:rsidRDefault="00000000">
            <w:pPr>
              <w:spacing w:after="0"/>
              <w:jc w:val="right"/>
            </w:pPr>
            <w:r>
              <w:rPr>
                <w:rFonts w:ascii="Arial" w:hAnsi="Arial"/>
                <w:b/>
                <w:sz w:val="20"/>
                <w:rtl/>
              </w:rPr>
              <w:t>توقيع الطرف الثاني (العامل)</w:t>
            </w:r>
          </w:p>
        </w:tc>
      </w:tr>
      <w:tr w:rsidR="00012EB9">
        <w:tc>
          <w:tcPr>
            <w:tcW w:w="4680" w:type="dxa"/>
            <w:tcMar>
              <w:top w:w="60" w:type="dxa"/>
              <w:left w:w="100" w:type="dxa"/>
              <w:bottom w:w="60" w:type="dxa"/>
              <w:right w:w="100" w:type="dxa"/>
            </w:tcMar>
          </w:tcPr>
          <w:p w:rsidR="00012EB9" w:rsidRDefault="00000000">
            <w:pPr>
              <w:spacing w:after="0"/>
              <w:jc w:val="right"/>
            </w:pPr>
            <w:r>
              <w:rPr>
                <w:rFonts w:ascii="Arial" w:hAnsi="Arial"/>
                <w:sz w:val="20"/>
                <w:rtl/>
              </w:rPr>
              <w:t>اسم المنشأة: .......................................</w:t>
            </w:r>
          </w:p>
        </w:tc>
        <w:tc>
          <w:tcPr>
            <w:tcW w:w="4680" w:type="dxa"/>
            <w:tcMar>
              <w:top w:w="60" w:type="dxa"/>
              <w:left w:w="100" w:type="dxa"/>
              <w:bottom w:w="60" w:type="dxa"/>
              <w:right w:w="100" w:type="dxa"/>
            </w:tcMar>
          </w:tcPr>
          <w:p w:rsidR="00012EB9" w:rsidRDefault="00000000">
            <w:pPr>
              <w:spacing w:after="0"/>
              <w:jc w:val="right"/>
            </w:pPr>
            <w:r>
              <w:rPr>
                <w:rFonts w:ascii="Arial" w:hAnsi="Arial"/>
                <w:sz w:val="20"/>
                <w:rtl/>
              </w:rPr>
              <w:t>الاسم الكامل: .......................................</w:t>
            </w:r>
          </w:p>
        </w:tc>
      </w:tr>
      <w:tr w:rsidR="00012EB9">
        <w:tc>
          <w:tcPr>
            <w:tcW w:w="4680" w:type="dxa"/>
            <w:tcMar>
              <w:top w:w="60" w:type="dxa"/>
              <w:left w:w="100" w:type="dxa"/>
              <w:bottom w:w="60" w:type="dxa"/>
              <w:right w:w="100" w:type="dxa"/>
            </w:tcMar>
          </w:tcPr>
          <w:p w:rsidR="00012EB9" w:rsidRDefault="00000000">
            <w:pPr>
              <w:spacing w:after="0"/>
              <w:jc w:val="right"/>
            </w:pPr>
            <w:r>
              <w:rPr>
                <w:rFonts w:ascii="Arial" w:hAnsi="Arial"/>
                <w:sz w:val="20"/>
                <w:rtl/>
              </w:rPr>
              <w:t>الاسم والصفة: .......................................</w:t>
            </w:r>
          </w:p>
        </w:tc>
        <w:tc>
          <w:tcPr>
            <w:tcW w:w="4680" w:type="dxa"/>
            <w:tcMar>
              <w:top w:w="60" w:type="dxa"/>
              <w:left w:w="100" w:type="dxa"/>
              <w:bottom w:w="60" w:type="dxa"/>
              <w:right w:w="100" w:type="dxa"/>
            </w:tcMar>
          </w:tcPr>
          <w:p w:rsidR="00012EB9" w:rsidRDefault="00000000">
            <w:pPr>
              <w:spacing w:after="0"/>
              <w:jc w:val="right"/>
            </w:pPr>
            <w:r>
              <w:rPr>
                <w:rFonts w:ascii="Arial" w:hAnsi="Arial"/>
                <w:sz w:val="20"/>
                <w:rtl/>
              </w:rPr>
              <w:t>الرقم القومي: .......................................</w:t>
            </w:r>
          </w:p>
        </w:tc>
      </w:tr>
      <w:tr w:rsidR="00012EB9">
        <w:tc>
          <w:tcPr>
            <w:tcW w:w="4680" w:type="dxa"/>
            <w:tcMar>
              <w:top w:w="60" w:type="dxa"/>
              <w:left w:w="100" w:type="dxa"/>
              <w:bottom w:w="60" w:type="dxa"/>
              <w:right w:w="100" w:type="dxa"/>
            </w:tcMar>
          </w:tcPr>
          <w:p w:rsidR="00012EB9" w:rsidRDefault="00000000">
            <w:pPr>
              <w:spacing w:after="0"/>
              <w:jc w:val="right"/>
            </w:pPr>
            <w:r>
              <w:rPr>
                <w:rFonts w:ascii="Arial" w:hAnsi="Arial"/>
                <w:sz w:val="20"/>
                <w:rtl/>
              </w:rPr>
              <w:t>التوقيع والختم: .......................................</w:t>
            </w:r>
          </w:p>
        </w:tc>
        <w:tc>
          <w:tcPr>
            <w:tcW w:w="4680" w:type="dxa"/>
            <w:tcMar>
              <w:top w:w="60" w:type="dxa"/>
              <w:left w:w="100" w:type="dxa"/>
              <w:bottom w:w="60" w:type="dxa"/>
              <w:right w:w="100" w:type="dxa"/>
            </w:tcMar>
          </w:tcPr>
          <w:p w:rsidR="00012EB9" w:rsidRDefault="00000000">
            <w:pPr>
              <w:spacing w:after="0"/>
              <w:jc w:val="right"/>
            </w:pPr>
            <w:r>
              <w:rPr>
                <w:rFonts w:ascii="Arial" w:hAnsi="Arial"/>
                <w:sz w:val="20"/>
                <w:rtl/>
              </w:rPr>
              <w:t>التوقيع/البصمة: .......................................</w:t>
            </w:r>
          </w:p>
        </w:tc>
      </w:tr>
    </w:tbl>
    <w:p w:rsidR="00012EB9" w:rsidRDefault="00012EB9">
      <w:pPr>
        <w:spacing w:after="480"/>
      </w:pPr>
    </w:p>
    <w:tbl>
      <w:tblPr>
        <w:bidiVisual/>
        <w:tblW w:w="0" w:type="auto"/>
        <w:tblLayout w:type="fixed"/>
        <w:tblLook w:val="04A0" w:firstRow="1" w:lastRow="0" w:firstColumn="1" w:lastColumn="0" w:noHBand="0" w:noVBand="1"/>
      </w:tblPr>
      <w:tblGrid>
        <w:gridCol w:w="9360"/>
      </w:tblGrid>
      <w:tr w:rsidR="00012EB9">
        <w:tc>
          <w:tcPr>
            <w:tcW w:w="9360" w:type="dxa"/>
            <w:shd w:val="clear" w:color="auto" w:fill="FFF2CC"/>
            <w:tcMar>
              <w:top w:w="150" w:type="dxa"/>
              <w:left w:w="200" w:type="dxa"/>
              <w:bottom w:w="150" w:type="dxa"/>
              <w:right w:w="200" w:type="dxa"/>
            </w:tcMar>
          </w:tcPr>
          <w:p w:rsidR="00012EB9" w:rsidRDefault="00000000">
            <w:pPr>
              <w:spacing w:after="80"/>
              <w:jc w:val="right"/>
            </w:pPr>
            <w:r>
              <w:rPr>
                <w:rFonts w:ascii="Arial" w:hAnsi="Arial"/>
                <w:b/>
                <w:color w:val="B45309"/>
                <w:sz w:val="20"/>
                <w:rtl/>
              </w:rPr>
              <w:t>⚠️ تنبيه مهني هام جداً من مكتب درويش ومشاركوه للمحاماة:</w:t>
            </w:r>
          </w:p>
          <w:p w:rsidR="00012EB9" w:rsidRDefault="00000000">
            <w:pPr>
              <w:spacing w:after="0"/>
              <w:jc w:val="right"/>
            </w:pPr>
            <w:r>
              <w:rPr>
                <w:rFonts w:ascii="Arial" w:hAnsi="Arial"/>
                <w:sz w:val="19"/>
                <w:rtl/>
              </w:rPr>
              <w:t xml:space="preserve">إن هذا النموذج مُعد خصيصاً كصيغة استرشادية مبنية على الملامح والأحكام العامة لقانون العمل المصري الجديد رقم 14 لسنة 2025 والقرارات المنفذة له لعام 2026. لا تبرأ ذمة المنشأة قانوناً ولا تتحقق الاستدامة المطلقة لأعمالها بالاعتماد الحصري على النماذج الجاهزة أو سحبها وتوقيعها مباشرة دون مراجعة وتطوير البنود وتطويعها بما يتناسب مع طبيعة وحساسية نشاط المنشأة الفردي. ننصح دائماً بضرورة عرض ومناقشة العقد مع مستشارك القانوني الخاص لضمان حماية أسرارك وأصولك التجارية </w:t>
            </w:r>
            <w:r>
              <w:rPr>
                <w:rFonts w:ascii="Arial" w:hAnsi="Arial"/>
                <w:sz w:val="19"/>
                <w:rtl/>
              </w:rPr>
              <w:lastRenderedPageBreak/>
              <w:t>ومطابقة اللوائح الفردية لشركتك بامتياز لتفادي غرامات مفتشي مكتب العمل أو أحكام التعويض عن الفصل التعسفي.</w:t>
            </w:r>
          </w:p>
        </w:tc>
      </w:tr>
    </w:tbl>
    <w:p w:rsidR="00DC70DB" w:rsidRDefault="00DC70DB"/>
    <w:sectPr w:rsidR="00DC70DB"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70DB" w:rsidRDefault="00DC70DB">
      <w:pPr>
        <w:spacing w:after="0" w:line="240" w:lineRule="auto"/>
      </w:pPr>
      <w:r>
        <w:separator/>
      </w:r>
    </w:p>
  </w:endnote>
  <w:endnote w:type="continuationSeparator" w:id="0">
    <w:p w:rsidR="00DC70DB" w:rsidRDefault="00DC7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12EB9" w:rsidRDefault="00000000">
    <w:pPr>
      <w:pStyle w:val="Footer"/>
      <w:jc w:val="center"/>
    </w:pPr>
    <w:r>
      <w:rPr>
        <w:rFonts w:ascii="Arial" w:hAnsi="Arial"/>
        <w:color w:val="808080"/>
        <w:sz w:val="17"/>
        <w:rtl/>
      </w:rPr>
      <w:t xml:space="preserve">عقد عمل فردي محدد المدة  |  صفحة </w:t>
    </w:r>
    <w:r>
      <w:fldChar w:fldCharType="begin"/>
    </w:r>
    <w:r>
      <w:instrText>PAGE</w:instrText>
    </w:r>
    <w:r>
      <w:fldChar w:fldCharType="separate"/>
    </w:r>
    <w:r w:rsidR="00104A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70DB" w:rsidRDefault="00DC70DB">
      <w:pPr>
        <w:spacing w:after="0" w:line="240" w:lineRule="auto"/>
      </w:pPr>
      <w:r>
        <w:separator/>
      </w:r>
    </w:p>
  </w:footnote>
  <w:footnote w:type="continuationSeparator" w:id="0">
    <w:p w:rsidR="00DC70DB" w:rsidRDefault="00DC7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12EB9" w:rsidRDefault="00000000">
    <w:pPr>
      <w:pStyle w:val="Header"/>
      <w:jc w:val="right"/>
    </w:pPr>
    <w:r>
      <w:rPr>
        <w:rFonts w:ascii="Arial" w:hAnsi="Arial"/>
        <w:color w:val="808080"/>
        <w:sz w:val="17"/>
        <w:rtl/>
      </w:rPr>
      <w:t>مكتب درويش ومشاركوه للمحاماة والاستشارات القانونية  |  darwish-lawfirm.com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848233">
    <w:abstractNumId w:val="8"/>
  </w:num>
  <w:num w:numId="2" w16cid:durableId="429469377">
    <w:abstractNumId w:val="6"/>
  </w:num>
  <w:num w:numId="3" w16cid:durableId="773356057">
    <w:abstractNumId w:val="5"/>
  </w:num>
  <w:num w:numId="4" w16cid:durableId="949236760">
    <w:abstractNumId w:val="4"/>
  </w:num>
  <w:num w:numId="5" w16cid:durableId="717313829">
    <w:abstractNumId w:val="7"/>
  </w:num>
  <w:num w:numId="6" w16cid:durableId="228542345">
    <w:abstractNumId w:val="3"/>
  </w:num>
  <w:num w:numId="7" w16cid:durableId="686905093">
    <w:abstractNumId w:val="2"/>
  </w:num>
  <w:num w:numId="8" w16cid:durableId="1145049934">
    <w:abstractNumId w:val="1"/>
  </w:num>
  <w:num w:numId="9" w16cid:durableId="24295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EB9"/>
    <w:rsid w:val="00034616"/>
    <w:rsid w:val="0006063C"/>
    <w:rsid w:val="00104A7A"/>
    <w:rsid w:val="0015074B"/>
    <w:rsid w:val="0029639D"/>
    <w:rsid w:val="00326F90"/>
    <w:rsid w:val="00AA1D8D"/>
    <w:rsid w:val="00B47730"/>
    <w:rsid w:val="00CB0664"/>
    <w:rsid w:val="00DC70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8C563E"/>
  <w14:defaultImageDpi w14:val="300"/>
  <w15:docId w15:val="{6F098FC9-3920-FA47-BB97-F6B48826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2026-08-31T20:50:00Z</dcterms:modified>
  <cp:category/>
</cp:coreProperties>
</file>